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30015" w:rsidRPr="00C30015" w:rsidRDefault="00C30015" w:rsidP="00C30015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tbl>
      <w:tblPr>
        <w:tblW w:w="9781" w:type="dxa"/>
        <w:tblInd w:w="-57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4252"/>
      </w:tblGrid>
      <w:tr w:rsidR="00C30015" w:rsidRPr="00C30015" w:rsidTr="003B4C78">
        <w:trPr>
          <w:trHeight w:val="45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30015" w:rsidRPr="00C30015" w:rsidRDefault="00C30015" w:rsidP="00C30015">
            <w:pPr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CARROCERIA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30015" w:rsidRPr="00C30015" w:rsidRDefault="00C30015" w:rsidP="00C30015">
            <w:pPr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OBSERVACIÓN</w:t>
            </w:r>
          </w:p>
        </w:tc>
      </w:tr>
      <w:tr w:rsidR="00C30015" w:rsidRPr="00C30015" w:rsidTr="003B4C78">
        <w:trPr>
          <w:trHeight w:val="1740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i. Manual de Mantenimiento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 de los vehículos ofertados por tipología para un periodo de 15 Años, que incluya un </w:t>
            </w: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cronograma del mantenimiento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 xml:space="preserve"> requerido y se ajuste a los contenidos mínimos del Anexo No. 3 en su numeral 7 relativo a las condiciones </w:t>
            </w:r>
            <w:proofErr w:type="spellStart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minimas</w:t>
            </w:r>
            <w:proofErr w:type="spellEnd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 xml:space="preserve"> de mantenimiento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*El manual de mantenimiento No especifica la tipología del Vehículo ofertado.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br/>
              <w:t xml:space="preserve">*Documento en idioma </w:t>
            </w:r>
            <w:proofErr w:type="spellStart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Ingles</w:t>
            </w:r>
            <w:proofErr w:type="spellEnd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..¿?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br/>
              <w:t>* El manual de mantenimiento registra cobertura de garantías/sistemas inferiores al requisito del proceso. licitación..¿? </w:t>
            </w:r>
          </w:p>
        </w:tc>
      </w:tr>
      <w:tr w:rsidR="00C30015" w:rsidRPr="00C30015" w:rsidTr="003B4C78">
        <w:trPr>
          <w:trHeight w:val="2175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proofErr w:type="spellStart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ii</w:t>
            </w:r>
            <w:proofErr w:type="spellEnd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. </w:t>
            </w: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Manual de Repuestos de alta y baja rotación de la Flota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 con números de parte y esquemas completos de componentes del vehículo ofertado.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*El archivo enviado No es un Manual de Repuestos, es un listado que registra únicamente 226 componentes.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br/>
              <w:t>*No especifica la tipología del Vehículo ofertado.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br/>
              <w:t>* No se visualiza esquemas completos de ningún componente del vehículo ofertado.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br/>
              <w:t>Requisito No cumple.</w:t>
            </w:r>
          </w:p>
        </w:tc>
      </w:tr>
      <w:tr w:rsidR="00C30015" w:rsidRPr="00C30015" w:rsidTr="003B4C78">
        <w:trPr>
          <w:trHeight w:val="645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proofErr w:type="spellStart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iii</w:t>
            </w:r>
            <w:proofErr w:type="spellEnd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. </w:t>
            </w: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Manual del Usuario de la Flota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 ofertado que contenga los parámetros de utilización, cuidados básicos e inspección de fallas.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Si cumple</w:t>
            </w:r>
          </w:p>
        </w:tc>
      </w:tr>
      <w:tr w:rsidR="00C30015" w:rsidRPr="00C30015" w:rsidTr="003B4C78">
        <w:trPr>
          <w:trHeight w:val="1095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proofErr w:type="spellStart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iv</w:t>
            </w:r>
            <w:proofErr w:type="spellEnd"/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. </w:t>
            </w: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Manual de Reparación de la Flota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 con todos los procedimientos básicos para el Mantenimiento Preventivo y Mantenimiento Correctivo que sirva de insumo al Operador Designado por TRANSCARIBE S.A. para estructurar, con los demás insumos, su plan de mantenimiento.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Si cumple</w:t>
            </w:r>
          </w:p>
        </w:tc>
      </w:tr>
      <w:tr w:rsidR="00C30015" w:rsidRPr="00C30015" w:rsidTr="003B4C78">
        <w:trPr>
          <w:trHeight w:val="1515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v. </w:t>
            </w: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Instructivo de lavado de vehículos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, con todas las precauciones e indicaciones para la limpieza del chasis y carrocería, incluyendo los sistemas eléctricos de alta tensión y sistema moto propulsor.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Documento No entregado, los manuales No incluyen precauciones e indicaciones para la limpieza del chasis y carrocería, incluyendo los sistemas eléctricos de alta tensión y sistema moto propulsor.  </w:t>
            </w: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br/>
              <w:t>Requisito No cumple.</w:t>
            </w:r>
          </w:p>
        </w:tc>
      </w:tr>
      <w:tr w:rsidR="00C30015" w:rsidRPr="00C30015" w:rsidTr="003B4C78">
        <w:trPr>
          <w:trHeight w:val="870"/>
        </w:trPr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C30015">
            <w:pPr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vi. </w:t>
            </w:r>
            <w:r w:rsidRPr="00C30015">
              <w:rPr>
                <w:rFonts w:ascii="Aptos" w:eastAsia="Times New Roman" w:hAnsi="Aptos" w:cs="Arial"/>
                <w:b/>
                <w:bCs/>
                <w:color w:val="000000"/>
                <w:kern w:val="0"/>
                <w:lang w:eastAsia="es-MX"/>
                <w14:ligatures w14:val="none"/>
              </w:rPr>
              <w:t>Cronograma de mantenimientos mayores requeridos.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0015" w:rsidRPr="00C30015" w:rsidRDefault="00C30015" w:rsidP="003B4C78">
            <w:pPr>
              <w:jc w:val="both"/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</w:pPr>
            <w:r w:rsidRPr="00C30015">
              <w:rPr>
                <w:rFonts w:ascii="Aptos" w:eastAsia="Times New Roman" w:hAnsi="Aptos" w:cs="Arial"/>
                <w:color w:val="000000"/>
                <w:kern w:val="0"/>
                <w:lang w:eastAsia="es-MX"/>
                <w14:ligatures w14:val="none"/>
              </w:rPr>
              <w:t>Si cumple</w:t>
            </w:r>
          </w:p>
        </w:tc>
      </w:tr>
    </w:tbl>
    <w:p w:rsidR="00C30015" w:rsidRPr="00C30015" w:rsidRDefault="00C30015" w:rsidP="00C30015">
      <w:pPr>
        <w:rPr>
          <w:rFonts w:ascii="Times New Roman" w:eastAsia="Times New Roman" w:hAnsi="Times New Roman" w:cs="Times New Roman"/>
          <w:kern w:val="0"/>
          <w:lang w:eastAsia="es-MX"/>
          <w14:ligatures w14:val="none"/>
        </w:rPr>
      </w:pPr>
    </w:p>
    <w:p w:rsidR="00BD598A" w:rsidRDefault="00BD598A" w:rsidP="00C30015">
      <w:pPr>
        <w:ind w:left="-567"/>
      </w:pPr>
    </w:p>
    <w:sectPr w:rsidR="00BD59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015"/>
    <w:rsid w:val="00067D85"/>
    <w:rsid w:val="003B4C78"/>
    <w:rsid w:val="00A17586"/>
    <w:rsid w:val="00BA014E"/>
    <w:rsid w:val="00BD598A"/>
    <w:rsid w:val="00C30015"/>
    <w:rsid w:val="00CA0083"/>
    <w:rsid w:val="00E4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1438015-03DB-224D-8F42-9D406AEC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00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300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300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300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300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300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300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300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300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300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300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300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3001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30015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3001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3001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3001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3001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300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30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300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300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300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3001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3001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30015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300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30015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300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A039709-C7C2-084A-A1BB-7CC595226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Dionisio Arango Botero</dc:creator>
  <cp:keywords/>
  <dc:description/>
  <cp:lastModifiedBy>Dionisio Arango Botero</cp:lastModifiedBy>
  <cp:revision>3</cp:revision>
  <dcterms:created xsi:type="dcterms:W3CDTF">2025-09-30T06:02:00Z</dcterms:created>
  <dcterms:modified xsi:type="dcterms:W3CDTF">2025-09-30T11:55:00Z</dcterms:modified>
</cp:coreProperties>
</file>